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E882" w14:textId="6C747D48" w:rsidR="009364BF" w:rsidRPr="00A72EB6" w:rsidRDefault="00BE29A8" w:rsidP="00BE29A8">
      <w:pPr>
        <w:ind w:left="-1440" w:right="-1080"/>
        <w:rPr>
          <w:rFonts w:ascii="Gill Sans" w:hAnsi="Gill Sans" w:cs="Gill Sans"/>
        </w:rPr>
      </w:pPr>
      <w:r>
        <w:rPr>
          <w:rFonts w:ascii="Gill Sans" w:hAnsi="Gill Sans" w:cs="Gill Sans"/>
          <w:noProof/>
        </w:rPr>
        <w:drawing>
          <wp:inline distT="0" distB="0" distL="0" distR="0" wp14:anchorId="4BF712FD" wp14:editId="444D5F47">
            <wp:extent cx="7755038" cy="10035980"/>
            <wp:effectExtent l="0" t="0" r="5080" b="0"/>
            <wp:docPr id="12621259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25978" name="Picture 12621259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9939" cy="10055263"/>
                    </a:xfrm>
                    <a:prstGeom prst="rect">
                      <a:avLst/>
                    </a:prstGeom>
                  </pic:spPr>
                </pic:pic>
              </a:graphicData>
            </a:graphic>
          </wp:inline>
        </w:drawing>
      </w:r>
    </w:p>
    <w:p w14:paraId="2E70D785" w14:textId="613C81C1" w:rsidR="00CA581A" w:rsidRDefault="00CA581A">
      <w:pPr>
        <w:rPr>
          <w:rFonts w:ascii="Gill Sans" w:hAnsi="Gill Sans" w:cs="Gill Sans"/>
          <w:color w:val="007091"/>
          <w:sz w:val="84"/>
          <w:szCs w:val="84"/>
        </w:rPr>
        <w:sectPr w:rsidR="00CA581A" w:rsidSect="00BE29A8">
          <w:headerReference w:type="default" r:id="rId9"/>
          <w:footerReference w:type="default" r:id="rId10"/>
          <w:footerReference w:type="first" r:id="rId11"/>
          <w:pgSz w:w="12240" w:h="15840"/>
          <w:pgMar w:top="18" w:right="1440" w:bottom="1440" w:left="1440" w:header="216" w:footer="576" w:gutter="0"/>
          <w:pgNumType w:start="1"/>
          <w:cols w:space="708"/>
          <w:titlePg/>
          <w:docGrid w:linePitch="360"/>
        </w:sectPr>
      </w:pPr>
    </w:p>
    <w:p w14:paraId="6FE8692D" w14:textId="58011F84" w:rsidR="001A27AE" w:rsidRDefault="001A27AE" w:rsidP="001A27AE">
      <w:pPr>
        <w:pStyle w:val="Heading2"/>
        <w:jc w:val="center"/>
        <w:rPr>
          <w:rFonts w:ascii="Gill Sans Light" w:hAnsi="Gill Sans Light" w:cs="Gill Sans Light"/>
        </w:rPr>
      </w:pPr>
      <w:r w:rsidRPr="0049088F">
        <w:rPr>
          <w:rFonts w:ascii="Gill Sans Light" w:hAnsi="Gill Sans Light" w:cs="Gill Sans Light" w:hint="cs"/>
          <w:color w:val="156082" w:themeColor="accent1"/>
        </w:rPr>
        <w:lastRenderedPageBreak/>
        <w:t>[Restaurant Name]</w:t>
      </w:r>
      <w:r w:rsidRPr="0049088F">
        <w:rPr>
          <w:rFonts w:ascii="Gill Sans Light" w:hAnsi="Gill Sans Light" w:cs="Gill Sans Light" w:hint="cs"/>
          <w:color w:val="FF0000"/>
        </w:rPr>
        <w:br/>
      </w:r>
      <w:r w:rsidRPr="00E5038E">
        <w:rPr>
          <w:rFonts w:ascii="GILL SANS SEMIBOLD" w:hAnsi="GILL SANS SEMIBOLD" w:cs="Gill Sans Light"/>
          <w:b/>
          <w:bCs/>
          <w:color w:val="156082" w:themeColor="accent1"/>
        </w:rPr>
        <w:t>Code of Conduct</w:t>
      </w:r>
    </w:p>
    <w:p w14:paraId="4217C79A" w14:textId="77777777" w:rsidR="001A27AE" w:rsidRPr="00A044CF" w:rsidRDefault="001A27AE" w:rsidP="001A27AE">
      <w:pPr>
        <w:jc w:val="center"/>
        <w:rPr>
          <w:rFonts w:ascii="Gill Sans Light" w:eastAsia="Times New Roman" w:hAnsi="Gill Sans Light" w:cs="Gill Sans Light"/>
          <w:color w:val="156082" w:themeColor="accent1"/>
          <w:kern w:val="0"/>
          <w:sz w:val="22"/>
          <w:szCs w:val="22"/>
          <w14:ligatures w14:val="none"/>
        </w:rPr>
      </w:pPr>
      <w:r w:rsidRPr="00A044CF">
        <w:rPr>
          <w:rFonts w:ascii="Gill Sans Light" w:hAnsi="Gill Sans Light" w:cs="Gill Sans Light" w:hint="cs"/>
          <w:color w:val="156082" w:themeColor="accent1"/>
          <w:sz w:val="22"/>
          <w:szCs w:val="22"/>
        </w:rPr>
        <w:t>Created: ________________</w:t>
      </w:r>
    </w:p>
    <w:p w14:paraId="25513A49" w14:textId="77777777" w:rsidR="001A27AE" w:rsidRPr="00A044CF" w:rsidRDefault="001A27AE" w:rsidP="001A27AE">
      <w:pPr>
        <w:jc w:val="center"/>
        <w:rPr>
          <w:rFonts w:ascii="Gill Sans Light" w:eastAsia="Times New Roman" w:hAnsi="Gill Sans Light" w:cs="Gill Sans Light"/>
          <w:color w:val="156082" w:themeColor="accent1"/>
          <w:kern w:val="0"/>
          <w:sz w:val="22"/>
          <w:szCs w:val="22"/>
          <w14:ligatures w14:val="none"/>
        </w:rPr>
      </w:pPr>
      <w:r w:rsidRPr="00A044CF">
        <w:rPr>
          <w:rFonts w:ascii="Gill Sans Light" w:hAnsi="Gill Sans Light" w:cs="Gill Sans Light" w:hint="cs"/>
          <w:color w:val="156082" w:themeColor="accent1"/>
          <w:sz w:val="22"/>
          <w:szCs w:val="22"/>
        </w:rPr>
        <w:t>Updated: ________________</w:t>
      </w:r>
    </w:p>
    <w:p w14:paraId="77906F8B" w14:textId="707A1298" w:rsidR="001A27AE" w:rsidRPr="001A27AE" w:rsidRDefault="001A27AE" w:rsidP="001A27AE">
      <w:pPr>
        <w:pStyle w:val="NormalWeb"/>
        <w:rPr>
          <w:rFonts w:ascii="Gill Sans Light" w:hAnsi="Gill Sans Light" w:cs="Gill Sans Light"/>
          <w:sz w:val="22"/>
          <w:szCs w:val="22"/>
        </w:rPr>
      </w:pPr>
      <w:r w:rsidRPr="001A27AE">
        <w:rPr>
          <w:rFonts w:ascii="Gill Sans Light" w:hAnsi="Gill Sans Light" w:cs="Gill Sans Light" w:hint="cs"/>
          <w:b/>
          <w:bCs/>
          <w:sz w:val="22"/>
          <w:szCs w:val="22"/>
        </w:rPr>
        <w:t xml:space="preserve">What is the purpose of this Code of Conduct?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Th</w:t>
      </w:r>
      <w:r w:rsidR="00834213">
        <w:rPr>
          <w:rFonts w:ascii="Gill Sans Light" w:hAnsi="Gill Sans Light" w:cs="Gill Sans Light"/>
          <w:sz w:val="22"/>
          <w:szCs w:val="22"/>
        </w:rPr>
        <w:t>is</w:t>
      </w:r>
      <w:r w:rsidRPr="001A27AE">
        <w:rPr>
          <w:rFonts w:ascii="Gill Sans Light" w:hAnsi="Gill Sans Light" w:cs="Gill Sans Light" w:hint="cs"/>
          <w:sz w:val="22"/>
          <w:szCs w:val="22"/>
        </w:rPr>
        <w:t xml:space="preserve"> code provides guidance for all </w:t>
      </w:r>
      <w:r w:rsidR="00834213" w:rsidRPr="00834213">
        <w:rPr>
          <w:rFonts w:ascii="Gill Sans Light" w:hAnsi="Gill Sans Light" w:cs="Gill Sans Light"/>
          <w:color w:val="156082" w:themeColor="accent1"/>
          <w:sz w:val="22"/>
          <w:szCs w:val="22"/>
        </w:rPr>
        <w:t xml:space="preserve">[Restaurant Name] </w:t>
      </w:r>
      <w:r w:rsidRPr="001A27AE">
        <w:rPr>
          <w:rFonts w:ascii="Gill Sans Light" w:hAnsi="Gill Sans Light" w:cs="Gill Sans Light" w:hint="cs"/>
          <w:sz w:val="22"/>
          <w:szCs w:val="22"/>
        </w:rPr>
        <w:t>employees about what our company believes in and what the legal standards are for our workplace. As an employee, this document is the place to go for guidance if there is a question about a decision or an action.</w:t>
      </w:r>
    </w:p>
    <w:p w14:paraId="7B142765" w14:textId="3F636C45" w:rsidR="001A27AE" w:rsidRPr="001A27AE" w:rsidRDefault="001A27AE" w:rsidP="001A27AE">
      <w:pPr>
        <w:pStyle w:val="NormalWeb"/>
        <w:rPr>
          <w:rFonts w:ascii="Gill Sans Light" w:hAnsi="Gill Sans Light" w:cs="Gill Sans Light"/>
          <w:sz w:val="22"/>
          <w:szCs w:val="22"/>
        </w:rPr>
      </w:pPr>
      <w:r w:rsidRPr="001A27AE">
        <w:rPr>
          <w:rFonts w:ascii="Gill Sans Light" w:hAnsi="Gill Sans Light" w:cs="Gill Sans Light" w:hint="cs"/>
          <w:b/>
          <w:bCs/>
          <w:sz w:val="22"/>
          <w:szCs w:val="22"/>
        </w:rPr>
        <w:t xml:space="preserve">Who is required to follow this Code of Conduct?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Th</w:t>
      </w:r>
      <w:r w:rsidR="00834213">
        <w:rPr>
          <w:rFonts w:ascii="Gill Sans Light" w:hAnsi="Gill Sans Light" w:cs="Gill Sans Light"/>
          <w:sz w:val="22"/>
          <w:szCs w:val="22"/>
        </w:rPr>
        <w:t>is</w:t>
      </w:r>
      <w:r w:rsidRPr="001A27AE">
        <w:rPr>
          <w:rFonts w:ascii="Gill Sans Light" w:hAnsi="Gill Sans Light" w:cs="Gill Sans Light" w:hint="cs"/>
          <w:sz w:val="22"/>
          <w:szCs w:val="22"/>
        </w:rPr>
        <w:t xml:space="preserve"> code applies to all employees of </w:t>
      </w:r>
      <w:r w:rsidR="00834213" w:rsidRPr="00834213">
        <w:rPr>
          <w:rFonts w:ascii="Gill Sans Light" w:hAnsi="Gill Sans Light" w:cs="Gill Sans Light"/>
          <w:color w:val="156082" w:themeColor="accent1"/>
          <w:sz w:val="22"/>
          <w:szCs w:val="22"/>
        </w:rPr>
        <w:t>[Restaurant Name]</w:t>
      </w:r>
      <w:r w:rsidRPr="001A27AE">
        <w:rPr>
          <w:rFonts w:ascii="Gill Sans Light" w:hAnsi="Gill Sans Light" w:cs="Gill Sans Light" w:hint="cs"/>
          <w:sz w:val="22"/>
          <w:szCs w:val="22"/>
        </w:rPr>
        <w:t xml:space="preserve">, regardless of job title or how long they have been with the company. </w:t>
      </w:r>
    </w:p>
    <w:p w14:paraId="4F38504A" w14:textId="46C405D6" w:rsidR="001A27AE" w:rsidRPr="001A27AE" w:rsidRDefault="001A27AE" w:rsidP="001A27AE">
      <w:pPr>
        <w:pStyle w:val="NormalWeb"/>
        <w:rPr>
          <w:rFonts w:ascii="Gill Sans Light" w:hAnsi="Gill Sans Light" w:cs="Gill Sans Light"/>
          <w:sz w:val="22"/>
          <w:szCs w:val="22"/>
        </w:rPr>
      </w:pPr>
      <w:r w:rsidRPr="001A27AE">
        <w:rPr>
          <w:rFonts w:ascii="Gill Sans Light" w:hAnsi="Gill Sans Light" w:cs="Gill Sans Light" w:hint="cs"/>
          <w:b/>
          <w:bCs/>
          <w:sz w:val="22"/>
          <w:szCs w:val="22"/>
        </w:rPr>
        <w:t xml:space="preserve">What are the responsibilities of an employee under this Code of Conduct?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Every employee is responsible to read, understand and comply with everything included in this Code of Conduct. New employees will be required to sign a confirmation that they will follow the standards of con</w:t>
      </w:r>
      <w:r w:rsidR="00834213">
        <w:rPr>
          <w:rFonts w:ascii="Gill Sans Light" w:hAnsi="Gill Sans Light" w:cs="Gill Sans Light"/>
          <w:sz w:val="22"/>
          <w:szCs w:val="22"/>
        </w:rPr>
        <w:t>duct</w:t>
      </w:r>
      <w:r w:rsidRPr="001A27AE">
        <w:rPr>
          <w:rFonts w:ascii="Gill Sans Light" w:hAnsi="Gill Sans Light" w:cs="Gill Sans Light" w:hint="cs"/>
          <w:sz w:val="22"/>
          <w:szCs w:val="22"/>
        </w:rPr>
        <w:t xml:space="preserve"> outlined in our Code of Conduct. </w:t>
      </w:r>
    </w:p>
    <w:p w14:paraId="3E6D17CD" w14:textId="77777777" w:rsidR="001A27AE" w:rsidRPr="001A27AE" w:rsidRDefault="001A27AE" w:rsidP="001A27AE">
      <w:pPr>
        <w:pStyle w:val="NormalWeb"/>
        <w:rPr>
          <w:rFonts w:ascii="Gill Sans Light" w:hAnsi="Gill Sans Light" w:cs="Gill Sans Light"/>
          <w:sz w:val="22"/>
          <w:szCs w:val="22"/>
        </w:rPr>
      </w:pPr>
      <w:r w:rsidRPr="001A27AE">
        <w:rPr>
          <w:rFonts w:ascii="Gill Sans Light" w:hAnsi="Gill Sans Light" w:cs="Gill Sans Light" w:hint="cs"/>
          <w:b/>
          <w:bCs/>
          <w:sz w:val="22"/>
          <w:szCs w:val="22"/>
        </w:rPr>
        <w:t xml:space="preserve">What is the process for violations?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 xml:space="preserve">In the event of a violation or potential violation of the Code of Conduct in the workplace, employees are responsible to speak up and report to their manager. We ask that all staff not assume that someone else has reported a situation or that someone is doing something about it, but ask staff take the lead and to raise concerns or bring forward ideas that will help our whole team have a stronger workplace for everyone in it without fear of reprisal. </w:t>
      </w:r>
    </w:p>
    <w:p w14:paraId="7A36E30B" w14:textId="77777777" w:rsidR="001A27AE" w:rsidRPr="001A27AE" w:rsidRDefault="001A27AE" w:rsidP="001A27AE">
      <w:pPr>
        <w:pStyle w:val="NormalWeb"/>
        <w:rPr>
          <w:rFonts w:ascii="Gill Sans Light" w:hAnsi="Gill Sans Light" w:cs="Gill Sans Light"/>
          <w:sz w:val="22"/>
          <w:szCs w:val="22"/>
        </w:rPr>
      </w:pPr>
      <w:r w:rsidRPr="001A27AE">
        <w:rPr>
          <w:rFonts w:ascii="Gill Sans Light" w:hAnsi="Gill Sans Light" w:cs="Gill Sans Light" w:hint="cs"/>
          <w:sz w:val="22"/>
          <w:szCs w:val="22"/>
        </w:rPr>
        <w:t xml:space="preserve">An investigation will be launched for any report of a violation to determine what, if anything, has taken place and what policies or procedures should be changed and if there should be consequences. </w:t>
      </w:r>
    </w:p>
    <w:p w14:paraId="6932AA28" w14:textId="5F014541" w:rsidR="001A27AE" w:rsidRPr="001A27AE" w:rsidRDefault="001A27AE" w:rsidP="001A27AE">
      <w:pPr>
        <w:pStyle w:val="NormalWeb"/>
        <w:rPr>
          <w:rFonts w:ascii="Gill Sans Light" w:hAnsi="Gill Sans Light" w:cs="Gill Sans Light"/>
          <w:sz w:val="22"/>
          <w:szCs w:val="22"/>
        </w:rPr>
      </w:pPr>
      <w:r w:rsidRPr="001A27AE">
        <w:rPr>
          <w:rFonts w:ascii="Gill Sans Light" w:hAnsi="Gill Sans Light" w:cs="Gill Sans Light" w:hint="cs"/>
          <w:b/>
          <w:bCs/>
          <w:sz w:val="22"/>
          <w:szCs w:val="22"/>
        </w:rPr>
        <w:t xml:space="preserve">What are the consequences for not following the Code of Conduct?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 xml:space="preserve">Anyone who violates the Code of Conduct or any of the policies within </w:t>
      </w:r>
      <w:r w:rsidR="00834213">
        <w:rPr>
          <w:rFonts w:ascii="Gill Sans Light" w:hAnsi="Gill Sans Light" w:cs="Gill Sans Light"/>
          <w:sz w:val="22"/>
          <w:szCs w:val="22"/>
        </w:rPr>
        <w:t xml:space="preserve">it </w:t>
      </w:r>
      <w:r w:rsidRPr="001A27AE">
        <w:rPr>
          <w:rFonts w:ascii="Gill Sans Light" w:hAnsi="Gill Sans Light" w:cs="Gill Sans Light" w:hint="cs"/>
          <w:sz w:val="22"/>
          <w:szCs w:val="22"/>
        </w:rPr>
        <w:t>may be subject to disciplinary action escalating from verbal and written warnings to suspension and potential termination. The discipline applied in each situation will be decided based on a thorough review of the specific circumstances and the severity of the violation.</w:t>
      </w:r>
    </w:p>
    <w:p w14:paraId="57B69FD7" w14:textId="77777777" w:rsidR="001A27AE" w:rsidRPr="001A27AE" w:rsidRDefault="001A27AE" w:rsidP="001A27AE">
      <w:pPr>
        <w:pStyle w:val="NormalWeb"/>
        <w:rPr>
          <w:rFonts w:ascii="Gill Sans Light" w:hAnsi="Gill Sans Light" w:cs="Gill Sans Light"/>
          <w:b/>
          <w:bCs/>
          <w:sz w:val="22"/>
          <w:szCs w:val="22"/>
        </w:rPr>
      </w:pPr>
      <w:r w:rsidRPr="001A27AE">
        <w:rPr>
          <w:rFonts w:ascii="Gill Sans Light" w:hAnsi="Gill Sans Light" w:cs="Gill Sans Light" w:hint="cs"/>
          <w:b/>
          <w:bCs/>
          <w:sz w:val="22"/>
          <w:szCs w:val="22"/>
        </w:rPr>
        <w:t xml:space="preserve">All employees of </w:t>
      </w:r>
      <w:r w:rsidRPr="001A27AE">
        <w:rPr>
          <w:rFonts w:ascii="Gill Sans Light" w:hAnsi="Gill Sans Light" w:cs="Gill Sans Light" w:hint="cs"/>
          <w:b/>
          <w:bCs/>
          <w:color w:val="156082" w:themeColor="accent1"/>
          <w:sz w:val="22"/>
          <w:szCs w:val="22"/>
        </w:rPr>
        <w:t xml:space="preserve">[Restaurant Name] </w:t>
      </w:r>
      <w:r w:rsidRPr="001A27AE">
        <w:rPr>
          <w:rFonts w:ascii="Gill Sans Light" w:hAnsi="Gill Sans Light" w:cs="Gill Sans Light" w:hint="cs"/>
          <w:b/>
          <w:bCs/>
          <w:sz w:val="22"/>
          <w:szCs w:val="22"/>
        </w:rPr>
        <w:t>must:</w:t>
      </w:r>
    </w:p>
    <w:p w14:paraId="08A1118A" w14:textId="59F3672F" w:rsidR="001A27AE" w:rsidRPr="001A27AE" w:rsidRDefault="001A27AE" w:rsidP="001A27AE">
      <w:pPr>
        <w:pStyle w:val="NormalWeb"/>
        <w:numPr>
          <w:ilvl w:val="0"/>
          <w:numId w:val="5"/>
        </w:numPr>
        <w:spacing w:before="0" w:beforeAutospacing="0" w:after="200" w:afterAutospacing="0"/>
        <w:rPr>
          <w:rFonts w:ascii="Gill Sans Light" w:hAnsi="Gill Sans Light" w:cs="Gill Sans Light"/>
          <w:sz w:val="22"/>
          <w:szCs w:val="22"/>
        </w:rPr>
      </w:pPr>
      <w:r w:rsidRPr="001A27AE">
        <w:rPr>
          <w:rFonts w:ascii="Gill Sans Light" w:hAnsi="Gill Sans Light" w:cs="Gill Sans Light" w:hint="cs"/>
          <w:b/>
          <w:bCs/>
          <w:sz w:val="22"/>
          <w:szCs w:val="22"/>
        </w:rPr>
        <w:t xml:space="preserve">Offer Excellent Customer Service.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 xml:space="preserve">Excellent service and providing a positive work environment for our employees drives our business. To achieve this, we support ongoing training to provide high-quality service and empower our employees that ensure our guests have a positive dining experience. </w:t>
      </w:r>
    </w:p>
    <w:p w14:paraId="7E21167B" w14:textId="77777777" w:rsidR="001A27AE" w:rsidRPr="001A27AE" w:rsidRDefault="001A27AE" w:rsidP="001A27AE">
      <w:pPr>
        <w:pStyle w:val="NormalWeb"/>
        <w:numPr>
          <w:ilvl w:val="0"/>
          <w:numId w:val="5"/>
        </w:numPr>
        <w:spacing w:before="0" w:beforeAutospacing="0" w:after="200" w:afterAutospacing="0"/>
        <w:rPr>
          <w:rFonts w:ascii="Gill Sans Light" w:hAnsi="Gill Sans Light" w:cs="Gill Sans Light"/>
          <w:color w:val="000000" w:themeColor="text1"/>
          <w:sz w:val="22"/>
          <w:szCs w:val="22"/>
        </w:rPr>
      </w:pPr>
      <w:r w:rsidRPr="001A27AE">
        <w:rPr>
          <w:rFonts w:ascii="Gill Sans Light" w:hAnsi="Gill Sans Light" w:cs="Gill Sans Light" w:hint="cs"/>
          <w:b/>
          <w:bCs/>
          <w:color w:val="000000" w:themeColor="text1"/>
          <w:sz w:val="22"/>
          <w:szCs w:val="22"/>
        </w:rPr>
        <w:t xml:space="preserve">Collaborate with others and be a team contributor. </w:t>
      </w:r>
      <w:r w:rsidRPr="001A27AE">
        <w:rPr>
          <w:rFonts w:ascii="Gill Sans Light" w:hAnsi="Gill Sans Light" w:cs="Gill Sans Light" w:hint="cs"/>
          <w:b/>
          <w:bCs/>
          <w:color w:val="000000" w:themeColor="text1"/>
          <w:sz w:val="22"/>
          <w:szCs w:val="22"/>
        </w:rPr>
        <w:br/>
      </w:r>
      <w:r w:rsidRPr="001A27AE">
        <w:rPr>
          <w:rFonts w:ascii="Gill Sans Light" w:hAnsi="Gill Sans Light" w:cs="Gill Sans Light" w:hint="cs"/>
          <w:color w:val="000000" w:themeColor="text1"/>
          <w:sz w:val="22"/>
          <w:szCs w:val="22"/>
        </w:rPr>
        <w:t xml:space="preserve">Employees are encouraged to work together cooperatively, support one another, and contribute positively to the team dynamic. All employees must treat colleagues, customers, and suppliers with respect, courtesy, and professionalism at all times. </w:t>
      </w:r>
    </w:p>
    <w:p w14:paraId="56685642" w14:textId="254F0939" w:rsidR="001A27AE" w:rsidRPr="001A27AE" w:rsidRDefault="001A27AE" w:rsidP="001A27AE">
      <w:pPr>
        <w:pStyle w:val="NormalWeb"/>
        <w:numPr>
          <w:ilvl w:val="0"/>
          <w:numId w:val="5"/>
        </w:numPr>
        <w:spacing w:before="0" w:beforeAutospacing="0" w:after="200" w:afterAutospacing="0"/>
        <w:rPr>
          <w:rFonts w:ascii="Gill Sans Light" w:hAnsi="Gill Sans Light" w:cs="Gill Sans Light"/>
          <w:color w:val="000000" w:themeColor="text1"/>
          <w:sz w:val="22"/>
          <w:szCs w:val="22"/>
        </w:rPr>
      </w:pPr>
      <w:r w:rsidRPr="001A27AE">
        <w:rPr>
          <w:rFonts w:ascii="Gill Sans Light" w:eastAsiaTheme="minorHAnsi" w:hAnsi="Gill Sans Light" w:cs="Gill Sans Light" w:hint="cs"/>
          <w:b/>
          <w:bCs/>
          <w:color w:val="000000" w:themeColor="text1"/>
          <w:sz w:val="22"/>
          <w:szCs w:val="22"/>
        </w:rPr>
        <w:lastRenderedPageBreak/>
        <w:t xml:space="preserve">Communicate openly and clearly. </w:t>
      </w:r>
      <w:r w:rsidRPr="001A27AE">
        <w:rPr>
          <w:rFonts w:ascii="Gill Sans Light" w:hAnsi="Gill Sans Light" w:cs="Gill Sans Light" w:hint="cs"/>
          <w:b/>
          <w:bCs/>
          <w:color w:val="000000" w:themeColor="text1"/>
          <w:sz w:val="22"/>
          <w:szCs w:val="22"/>
        </w:rPr>
        <w:br/>
      </w:r>
      <w:r w:rsidRPr="001A27AE">
        <w:rPr>
          <w:rFonts w:ascii="Gill Sans Light" w:eastAsiaTheme="minorHAnsi" w:hAnsi="Gill Sans Light" w:cs="Gill Sans Light" w:hint="cs"/>
          <w:color w:val="000000" w:themeColor="text1"/>
          <w:sz w:val="22"/>
          <w:szCs w:val="22"/>
        </w:rPr>
        <w:t>Employees must communicate effectively and acknowledge and value other people’s perspectives. We encourage using</w:t>
      </w:r>
      <w:r w:rsidRPr="001A27AE">
        <w:rPr>
          <w:rFonts w:ascii="Gill Sans Light" w:hAnsi="Gill Sans Light" w:cs="Gill Sans Light" w:hint="cs"/>
          <w:color w:val="000000" w:themeColor="text1"/>
          <w:sz w:val="22"/>
          <w:szCs w:val="22"/>
        </w:rPr>
        <w:t xml:space="preserve"> concise, thoughtful language to ensure that orders, instructions, feedback, and concerns are understood by both colleagues and customers. This is essential to fostering a smooth and efficient work environment. </w:t>
      </w:r>
      <w:r w:rsidRPr="001A27AE">
        <w:rPr>
          <w:rFonts w:ascii="Gill Sans Light" w:eastAsiaTheme="minorHAnsi" w:hAnsi="Gill Sans Light" w:cs="Gill Sans Light" w:hint="cs"/>
          <w:color w:val="000000" w:themeColor="text1"/>
          <w:sz w:val="22"/>
          <w:szCs w:val="22"/>
        </w:rPr>
        <w:t>In the case of difficult communications or challenging guests, please</w:t>
      </w:r>
      <w:r w:rsidRPr="001A27AE">
        <w:rPr>
          <w:rFonts w:ascii="Gill Sans Light" w:eastAsiaTheme="minorHAnsi" w:hAnsi="Gill Sans Light" w:cs="Gill Sans Light" w:hint="cs"/>
          <w:sz w:val="22"/>
          <w:szCs w:val="22"/>
        </w:rPr>
        <w:t xml:space="preserve"> </w:t>
      </w:r>
      <w:r w:rsidRPr="001A27AE">
        <w:rPr>
          <w:rFonts w:ascii="Gill Sans Light" w:eastAsiaTheme="minorHAnsi" w:hAnsi="Gill Sans Light" w:cs="Gill Sans Light" w:hint="cs"/>
          <w:color w:val="156082" w:themeColor="accent1"/>
          <w:sz w:val="22"/>
          <w:szCs w:val="22"/>
        </w:rPr>
        <w:t>_________________ [Option</w:t>
      </w:r>
      <w:r w:rsidR="00834213">
        <w:rPr>
          <w:rFonts w:ascii="Gill Sans Light" w:eastAsiaTheme="minorHAnsi" w:hAnsi="Gill Sans Light" w:cs="Gill Sans Light"/>
          <w:color w:val="156082" w:themeColor="accent1"/>
          <w:sz w:val="22"/>
          <w:szCs w:val="22"/>
        </w:rPr>
        <w:t>s include</w:t>
      </w:r>
      <w:r w:rsidRPr="001A27AE">
        <w:rPr>
          <w:rFonts w:ascii="Gill Sans Light" w:eastAsiaTheme="minorHAnsi" w:hAnsi="Gill Sans Light" w:cs="Gill Sans Light" w:hint="cs"/>
          <w:color w:val="156082" w:themeColor="accent1"/>
          <w:sz w:val="22"/>
          <w:szCs w:val="22"/>
        </w:rPr>
        <w:t>: “refer to our conflict resolution process” OR “refer to our customer de-escalation training”].</w:t>
      </w:r>
    </w:p>
    <w:p w14:paraId="4795E02A" w14:textId="184D27CC" w:rsidR="001A27AE" w:rsidRDefault="001A27AE" w:rsidP="001A27AE">
      <w:pPr>
        <w:pStyle w:val="NormalWeb"/>
        <w:numPr>
          <w:ilvl w:val="0"/>
          <w:numId w:val="5"/>
        </w:numPr>
        <w:spacing w:before="0" w:beforeAutospacing="0" w:after="200" w:afterAutospacing="0"/>
        <w:rPr>
          <w:rFonts w:ascii="Gill Sans Light" w:hAnsi="Gill Sans Light" w:cs="Gill Sans Light"/>
          <w:color w:val="000000" w:themeColor="text1"/>
          <w:sz w:val="22"/>
          <w:szCs w:val="22"/>
        </w:rPr>
      </w:pPr>
      <w:r w:rsidRPr="001A27AE">
        <w:rPr>
          <w:rFonts w:ascii="Gill Sans Light" w:hAnsi="Gill Sans Light" w:cs="Gill Sans Light" w:hint="cs"/>
          <w:b/>
          <w:bCs/>
          <w:color w:val="000000" w:themeColor="text1"/>
          <w:sz w:val="22"/>
          <w:szCs w:val="22"/>
        </w:rPr>
        <w:t xml:space="preserve">Act with integrity. </w:t>
      </w:r>
      <w:r w:rsidRPr="001A27AE">
        <w:rPr>
          <w:rFonts w:ascii="Gill Sans Light" w:hAnsi="Gill Sans Light" w:cs="Gill Sans Light" w:hint="cs"/>
          <w:color w:val="000000" w:themeColor="text1"/>
          <w:sz w:val="22"/>
          <w:szCs w:val="22"/>
        </w:rPr>
        <w:br/>
        <w:t xml:space="preserve">Employees are expected to act with integrity, be truthful in all communications, and avoid any actions that could be considered dishonest or fraudulent. </w:t>
      </w:r>
    </w:p>
    <w:p w14:paraId="5B8496FE" w14:textId="528D4091" w:rsidR="001A27AE" w:rsidRPr="001A27AE" w:rsidRDefault="001A27AE" w:rsidP="001A27AE">
      <w:pPr>
        <w:pStyle w:val="NormalWeb"/>
        <w:numPr>
          <w:ilvl w:val="0"/>
          <w:numId w:val="5"/>
        </w:numPr>
        <w:spacing w:before="0" w:beforeAutospacing="0" w:after="200" w:afterAutospacing="0"/>
        <w:rPr>
          <w:rFonts w:ascii="Gill Sans Light" w:hAnsi="Gill Sans Light" w:cs="Gill Sans Light"/>
          <w:color w:val="000000" w:themeColor="text1"/>
          <w:sz w:val="22"/>
          <w:szCs w:val="22"/>
        </w:rPr>
      </w:pPr>
      <w:r w:rsidRPr="001A27AE">
        <w:rPr>
          <w:rFonts w:ascii="Gill Sans Light" w:hAnsi="Gill Sans Light" w:cs="Gill Sans Light" w:hint="cs"/>
          <w:b/>
          <w:bCs/>
          <w:color w:val="000000" w:themeColor="text1"/>
          <w:sz w:val="22"/>
          <w:szCs w:val="22"/>
        </w:rPr>
        <w:t xml:space="preserve">Respect others. </w:t>
      </w:r>
      <w:r w:rsidRPr="001A27AE">
        <w:rPr>
          <w:rFonts w:ascii="Gill Sans Light" w:hAnsi="Gill Sans Light" w:cs="Gill Sans Light" w:hint="cs"/>
          <w:b/>
          <w:bCs/>
          <w:color w:val="000000" w:themeColor="text1"/>
          <w:sz w:val="22"/>
          <w:szCs w:val="22"/>
        </w:rPr>
        <w:br/>
      </w:r>
      <w:r w:rsidRPr="001A27AE">
        <w:rPr>
          <w:rFonts w:ascii="Gill Sans Light" w:hAnsi="Gill Sans Light" w:cs="Gill Sans Light" w:hint="cs"/>
          <w:color w:val="000000" w:themeColor="text1"/>
          <w:sz w:val="22"/>
          <w:szCs w:val="22"/>
        </w:rPr>
        <w:t xml:space="preserve">In our workplace, </w:t>
      </w:r>
      <w:r w:rsidRPr="001A27AE">
        <w:rPr>
          <w:rFonts w:ascii="Gill Sans Light" w:hAnsi="Gill Sans Light" w:cs="Gill Sans Light" w:hint="cs"/>
          <w:sz w:val="22"/>
          <w:szCs w:val="22"/>
        </w:rPr>
        <w:t xml:space="preserve">all people must be treated with dignity. </w:t>
      </w:r>
      <w:r w:rsidRPr="001A27AE">
        <w:rPr>
          <w:rFonts w:ascii="Gill Sans Light" w:eastAsiaTheme="minorHAnsi" w:hAnsi="Gill Sans Light" w:cs="Gill Sans Light" w:hint="cs"/>
          <w:sz w:val="22"/>
          <w:szCs w:val="22"/>
        </w:rPr>
        <w:t>We respect chosen names</w:t>
      </w:r>
      <w:r w:rsidR="00834213">
        <w:rPr>
          <w:rFonts w:ascii="Gill Sans Light" w:eastAsiaTheme="minorHAnsi" w:hAnsi="Gill Sans Light" w:cs="Gill Sans Light"/>
          <w:sz w:val="22"/>
          <w:szCs w:val="22"/>
        </w:rPr>
        <w:t xml:space="preserve"> for all employees. Legal names will be used for payroll and contractual </w:t>
      </w:r>
      <w:r w:rsidR="00C73599">
        <w:rPr>
          <w:rFonts w:ascii="Gill Sans Light" w:eastAsiaTheme="minorHAnsi" w:hAnsi="Gill Sans Light" w:cs="Gill Sans Light"/>
          <w:sz w:val="22"/>
          <w:szCs w:val="22"/>
        </w:rPr>
        <w:t>purposes,</w:t>
      </w:r>
      <w:r w:rsidR="00834213">
        <w:rPr>
          <w:rFonts w:ascii="Gill Sans Light" w:eastAsiaTheme="minorHAnsi" w:hAnsi="Gill Sans Light" w:cs="Gill Sans Light"/>
          <w:sz w:val="22"/>
          <w:szCs w:val="22"/>
        </w:rPr>
        <w:t xml:space="preserve"> but </w:t>
      </w:r>
      <w:r w:rsidR="00C73599">
        <w:rPr>
          <w:rFonts w:ascii="Gill Sans Light" w:eastAsiaTheme="minorHAnsi" w:hAnsi="Gill Sans Light" w:cs="Gill Sans Light"/>
          <w:sz w:val="22"/>
          <w:szCs w:val="22"/>
        </w:rPr>
        <w:t xml:space="preserve">we will use </w:t>
      </w:r>
      <w:r w:rsidR="00024990">
        <w:rPr>
          <w:rFonts w:ascii="Gill Sans Light" w:eastAsiaTheme="minorHAnsi" w:hAnsi="Gill Sans Light" w:cs="Gill Sans Light"/>
          <w:sz w:val="22"/>
          <w:szCs w:val="22"/>
        </w:rPr>
        <w:t>your preferred name everyday: whether it is a nickname, a middle name, an Canadianized</w:t>
      </w:r>
      <w:r w:rsidR="00C73599">
        <w:rPr>
          <w:rFonts w:ascii="Gill Sans Light" w:eastAsiaTheme="minorHAnsi" w:hAnsi="Gill Sans Light" w:cs="Gill Sans Light"/>
          <w:sz w:val="22"/>
          <w:szCs w:val="22"/>
        </w:rPr>
        <w:t xml:space="preserve"> </w:t>
      </w:r>
      <w:r w:rsidR="00834213">
        <w:rPr>
          <w:rFonts w:ascii="Gill Sans Light" w:eastAsiaTheme="minorHAnsi" w:hAnsi="Gill Sans Light" w:cs="Gill Sans Light"/>
          <w:sz w:val="22"/>
          <w:szCs w:val="22"/>
        </w:rPr>
        <w:t>name,</w:t>
      </w:r>
      <w:r w:rsidR="00024990">
        <w:rPr>
          <w:rFonts w:ascii="Gill Sans Light" w:eastAsiaTheme="minorHAnsi" w:hAnsi="Gill Sans Light" w:cs="Gill Sans Light"/>
          <w:sz w:val="22"/>
          <w:szCs w:val="22"/>
        </w:rPr>
        <w:t xml:space="preserve"> or a</w:t>
      </w:r>
      <w:r w:rsidR="00834213">
        <w:rPr>
          <w:rFonts w:ascii="Gill Sans Light" w:eastAsiaTheme="minorHAnsi" w:hAnsi="Gill Sans Light" w:cs="Gill Sans Light"/>
          <w:sz w:val="22"/>
          <w:szCs w:val="22"/>
        </w:rPr>
        <w:t xml:space="preserve"> chosen names.</w:t>
      </w:r>
      <w:r w:rsidRPr="001A27AE">
        <w:rPr>
          <w:rFonts w:ascii="Gill Sans Light" w:eastAsiaTheme="minorHAnsi" w:hAnsi="Gill Sans Light" w:cs="Gill Sans Light" w:hint="cs"/>
          <w:sz w:val="22"/>
          <w:szCs w:val="22"/>
        </w:rPr>
        <w:t xml:space="preserve"> </w:t>
      </w:r>
      <w:r w:rsidRPr="001A27AE">
        <w:rPr>
          <w:rFonts w:ascii="Gill Sans Light" w:eastAsiaTheme="minorHAnsi" w:hAnsi="Gill Sans Light" w:cs="Gill Sans Light" w:hint="cs"/>
          <w:color w:val="156082" w:themeColor="accent1"/>
          <w:sz w:val="22"/>
          <w:szCs w:val="22"/>
        </w:rPr>
        <w:t>[Option: Include whether you have nametags and whether you include preferred pronouns.]</w:t>
      </w:r>
    </w:p>
    <w:p w14:paraId="2E3702F2" w14:textId="3FAE4517" w:rsidR="001A27AE" w:rsidRDefault="001A27AE" w:rsidP="001A27AE">
      <w:pPr>
        <w:pStyle w:val="NormalWeb"/>
        <w:numPr>
          <w:ilvl w:val="0"/>
          <w:numId w:val="5"/>
        </w:numPr>
        <w:spacing w:before="0" w:beforeAutospacing="0" w:after="200" w:afterAutospacing="0"/>
        <w:rPr>
          <w:rFonts w:ascii="Gill Sans Light" w:hAnsi="Gill Sans Light" w:cs="Gill Sans Light"/>
          <w:sz w:val="22"/>
          <w:szCs w:val="22"/>
        </w:rPr>
      </w:pPr>
      <w:r w:rsidRPr="001A27AE">
        <w:rPr>
          <w:rFonts w:ascii="Gill Sans Light" w:hAnsi="Gill Sans Light" w:cs="Gill Sans Light" w:hint="cs"/>
          <w:b/>
          <w:bCs/>
          <w:sz w:val="22"/>
          <w:szCs w:val="22"/>
        </w:rPr>
        <w:t xml:space="preserve">Be timely.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 xml:space="preserve">Employees are provided their schedule </w:t>
      </w:r>
      <w:r w:rsidR="00834213">
        <w:rPr>
          <w:rFonts w:ascii="Gill Sans Light" w:hAnsi="Gill Sans Light" w:cs="Gill Sans Light"/>
          <w:color w:val="156082" w:themeColor="accent1"/>
          <w:sz w:val="22"/>
          <w:szCs w:val="22"/>
        </w:rPr>
        <w:t>[XX days]</w:t>
      </w:r>
      <w:r w:rsidRPr="001A27AE">
        <w:rPr>
          <w:rFonts w:ascii="Gill Sans Light" w:hAnsi="Gill Sans Light" w:cs="Gill Sans Light" w:hint="cs"/>
          <w:color w:val="FF0000"/>
          <w:sz w:val="22"/>
          <w:szCs w:val="22"/>
        </w:rPr>
        <w:t xml:space="preserve"> </w:t>
      </w:r>
      <w:r w:rsidRPr="001A27AE">
        <w:rPr>
          <w:rFonts w:ascii="Gill Sans Light" w:hAnsi="Gill Sans Light" w:cs="Gill Sans Light" w:hint="cs"/>
          <w:sz w:val="22"/>
          <w:szCs w:val="22"/>
        </w:rPr>
        <w:t xml:space="preserve">in advance and should adhere to their schedules, arrive on time for work, and should notify management by text and phone promptly if they are unable to work a scheduled shift for illness or emergency. </w:t>
      </w:r>
    </w:p>
    <w:p w14:paraId="71E45E2B" w14:textId="204911A7" w:rsidR="001A27AE" w:rsidRPr="001A27AE" w:rsidRDefault="001A27AE" w:rsidP="001A27AE">
      <w:pPr>
        <w:pStyle w:val="NormalWeb"/>
        <w:numPr>
          <w:ilvl w:val="0"/>
          <w:numId w:val="5"/>
        </w:numPr>
        <w:spacing w:before="0" w:beforeAutospacing="0" w:after="200" w:afterAutospacing="0"/>
        <w:rPr>
          <w:rFonts w:ascii="Gill Sans Light" w:hAnsi="Gill Sans Light" w:cs="Gill Sans Light"/>
          <w:sz w:val="22"/>
          <w:szCs w:val="22"/>
        </w:rPr>
      </w:pPr>
      <w:r w:rsidRPr="001A27AE">
        <w:rPr>
          <w:rFonts w:ascii="Gill Sans Light" w:hAnsi="Gill Sans Light" w:cs="Gill Sans Light" w:hint="cs"/>
          <w:b/>
          <w:bCs/>
          <w:sz w:val="22"/>
          <w:szCs w:val="22"/>
        </w:rPr>
        <w:t xml:space="preserve">Dress professionally.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Employees must maintain a clean and professional appearance and adhere to the restaurant’s dress code and hygiene standards.</w:t>
      </w:r>
      <w:r w:rsidRPr="001A27AE">
        <w:rPr>
          <w:rFonts w:ascii="Gill Sans Light" w:hAnsi="Gill Sans Light" w:cs="Gill Sans Light" w:hint="cs"/>
          <w:color w:val="156082" w:themeColor="accent1"/>
          <w:sz w:val="22"/>
          <w:szCs w:val="22"/>
        </w:rPr>
        <w:t xml:space="preserve"> </w:t>
      </w:r>
      <w:r w:rsidRPr="001A27AE">
        <w:rPr>
          <w:rFonts w:ascii="Gill Sans Light" w:eastAsiaTheme="minorHAnsi" w:hAnsi="Gill Sans Light" w:cs="Gill Sans Light" w:hint="cs"/>
          <w:color w:val="156082" w:themeColor="accent1"/>
          <w:sz w:val="22"/>
          <w:szCs w:val="22"/>
        </w:rPr>
        <w:t>[Option: Include any dress code information].</w:t>
      </w:r>
    </w:p>
    <w:p w14:paraId="60FD9EF1" w14:textId="40C4D861" w:rsidR="001A27AE" w:rsidRPr="001A27AE" w:rsidRDefault="001A27AE" w:rsidP="001A27AE">
      <w:pPr>
        <w:pStyle w:val="NormalWeb"/>
        <w:numPr>
          <w:ilvl w:val="0"/>
          <w:numId w:val="5"/>
        </w:numPr>
        <w:spacing w:before="0" w:beforeAutospacing="0" w:after="200" w:afterAutospacing="0"/>
        <w:rPr>
          <w:rFonts w:ascii="Gill Sans Light" w:eastAsiaTheme="minorHAnsi" w:hAnsi="Gill Sans Light" w:cs="Gill Sans Light"/>
          <w:sz w:val="22"/>
          <w:szCs w:val="22"/>
        </w:rPr>
      </w:pPr>
      <w:r w:rsidRPr="001A27AE">
        <w:rPr>
          <w:rFonts w:ascii="Gill Sans Light" w:hAnsi="Gill Sans Light" w:cs="Gill Sans Light" w:hint="cs"/>
          <w:b/>
          <w:bCs/>
          <w:sz w:val="22"/>
          <w:szCs w:val="22"/>
        </w:rPr>
        <w:t xml:space="preserve">Refuse to engage in discrimination, bullying and harassment and report any situations of the same.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 xml:space="preserve">We maintain a zero-tolerance policy towards discrimination, bullying and harassment to ensure a safe and inclusive environment for all employees and customers. </w:t>
      </w:r>
      <w:r w:rsidRPr="001A27AE">
        <w:rPr>
          <w:rFonts w:ascii="Gill Sans Light" w:eastAsiaTheme="minorHAnsi" w:hAnsi="Gill Sans Light" w:cs="Gill Sans Light" w:hint="cs"/>
          <w:sz w:val="22"/>
          <w:szCs w:val="22"/>
        </w:rPr>
        <w:t xml:space="preserve">If any employees engage in or witness situations of discrimination, bullying and harassment, these should be reported immediately to </w:t>
      </w:r>
      <w:r w:rsidRPr="001A27AE">
        <w:rPr>
          <w:rFonts w:ascii="Gill Sans Light" w:eastAsiaTheme="minorHAnsi" w:hAnsi="Gill Sans Light" w:cs="Gill Sans Light" w:hint="cs"/>
          <w:color w:val="156082" w:themeColor="accent1"/>
          <w:sz w:val="22"/>
          <w:szCs w:val="22"/>
        </w:rPr>
        <w:t xml:space="preserve">[managers/owners] </w:t>
      </w:r>
      <w:r w:rsidRPr="001A27AE">
        <w:rPr>
          <w:rFonts w:ascii="Gill Sans Light" w:eastAsiaTheme="minorHAnsi" w:hAnsi="Gill Sans Light" w:cs="Gill Sans Light" w:hint="cs"/>
          <w:sz w:val="22"/>
          <w:szCs w:val="22"/>
        </w:rPr>
        <w:t xml:space="preserve">and the incident will be thoroughly investigated and consequences determined. </w:t>
      </w:r>
    </w:p>
    <w:p w14:paraId="7CC75F2F" w14:textId="77777777" w:rsidR="001A27AE" w:rsidRPr="001A27AE" w:rsidRDefault="001A27AE" w:rsidP="001A27AE">
      <w:pPr>
        <w:pStyle w:val="NormalWeb"/>
        <w:numPr>
          <w:ilvl w:val="0"/>
          <w:numId w:val="5"/>
        </w:numPr>
        <w:spacing w:before="0" w:beforeAutospacing="0" w:after="200" w:afterAutospacing="0"/>
        <w:rPr>
          <w:rFonts w:ascii="Gill Sans Light" w:hAnsi="Gill Sans Light" w:cs="Gill Sans Light"/>
          <w:sz w:val="22"/>
          <w:szCs w:val="22"/>
        </w:rPr>
      </w:pPr>
      <w:r w:rsidRPr="001A27AE">
        <w:rPr>
          <w:rFonts w:ascii="Gill Sans Light" w:eastAsiaTheme="minorHAnsi" w:hAnsi="Gill Sans Light" w:cs="Gill Sans Light" w:hint="cs"/>
          <w:b/>
          <w:bCs/>
          <w:sz w:val="22"/>
          <w:szCs w:val="22"/>
        </w:rPr>
        <w:t xml:space="preserve">Respect privacy. </w:t>
      </w:r>
      <w:r w:rsidRPr="001A27AE">
        <w:rPr>
          <w:rFonts w:ascii="Gill Sans Light" w:eastAsiaTheme="minorHAnsi" w:hAnsi="Gill Sans Light" w:cs="Gill Sans Light" w:hint="cs"/>
          <w:b/>
          <w:bCs/>
          <w:sz w:val="22"/>
          <w:szCs w:val="22"/>
        </w:rPr>
        <w:br/>
      </w:r>
      <w:r w:rsidRPr="001A27AE">
        <w:rPr>
          <w:rFonts w:ascii="Gill Sans Light" w:hAnsi="Gill Sans Light" w:cs="Gill Sans Light" w:hint="cs"/>
          <w:sz w:val="22"/>
          <w:szCs w:val="22"/>
        </w:rPr>
        <w:t xml:space="preserve">We respect the privacy of our employees and customers by protecting their personal information and ensuring interactions remain confidential. Employees are asked to keep confidential details of the restaurant’s operations. </w:t>
      </w:r>
    </w:p>
    <w:p w14:paraId="079B93E6" w14:textId="77777777" w:rsidR="001A27AE" w:rsidRPr="001A27AE" w:rsidRDefault="001A27AE" w:rsidP="001A27AE">
      <w:pPr>
        <w:pStyle w:val="NormalWeb"/>
        <w:numPr>
          <w:ilvl w:val="0"/>
          <w:numId w:val="5"/>
        </w:numPr>
        <w:spacing w:before="0" w:beforeAutospacing="0" w:after="200" w:afterAutospacing="0"/>
        <w:rPr>
          <w:rFonts w:ascii="Gill Sans Light" w:hAnsi="Gill Sans Light" w:cs="Gill Sans Light"/>
          <w:sz w:val="22"/>
          <w:szCs w:val="22"/>
        </w:rPr>
      </w:pPr>
      <w:r w:rsidRPr="001A27AE">
        <w:rPr>
          <w:rFonts w:ascii="Gill Sans Light" w:eastAsiaTheme="minorHAnsi" w:hAnsi="Gill Sans Light" w:cs="Gill Sans Light" w:hint="cs"/>
          <w:b/>
          <w:bCs/>
          <w:color w:val="156082" w:themeColor="accent1"/>
          <w:sz w:val="22"/>
          <w:szCs w:val="22"/>
        </w:rPr>
        <w:t xml:space="preserve">[Option] </w:t>
      </w:r>
      <w:r w:rsidRPr="001A27AE">
        <w:rPr>
          <w:rFonts w:ascii="Gill Sans Light" w:eastAsiaTheme="minorHAnsi" w:hAnsi="Gill Sans Light" w:cs="Gill Sans Light" w:hint="cs"/>
          <w:b/>
          <w:bCs/>
          <w:sz w:val="22"/>
          <w:szCs w:val="22"/>
        </w:rPr>
        <w:t xml:space="preserve">Refrain from using cellphones at work. </w:t>
      </w:r>
      <w:r w:rsidRPr="001A27AE">
        <w:rPr>
          <w:rFonts w:ascii="Gill Sans Light" w:eastAsiaTheme="minorHAnsi" w:hAnsi="Gill Sans Light" w:cs="Gill Sans Light" w:hint="cs"/>
          <w:b/>
          <w:bCs/>
          <w:sz w:val="22"/>
          <w:szCs w:val="22"/>
        </w:rPr>
        <w:br/>
      </w:r>
      <w:r w:rsidRPr="001A27AE">
        <w:rPr>
          <w:rFonts w:ascii="Gill Sans Light" w:eastAsiaTheme="minorHAnsi" w:hAnsi="Gill Sans Light" w:cs="Gill Sans Light" w:hint="cs"/>
          <w:sz w:val="22"/>
          <w:szCs w:val="22"/>
        </w:rPr>
        <w:t xml:space="preserve">Cellphones are allowed to be used during breaks but should not be visible to guests. </w:t>
      </w:r>
    </w:p>
    <w:p w14:paraId="7685A1EA" w14:textId="77777777" w:rsidR="001A27AE" w:rsidRPr="001A27AE" w:rsidRDefault="001A27AE" w:rsidP="001A27AE">
      <w:pPr>
        <w:pStyle w:val="NormalWeb"/>
        <w:numPr>
          <w:ilvl w:val="0"/>
          <w:numId w:val="5"/>
        </w:numPr>
        <w:spacing w:before="0" w:beforeAutospacing="0" w:after="200" w:afterAutospacing="0"/>
        <w:rPr>
          <w:rFonts w:ascii="Gill Sans Light" w:eastAsiaTheme="minorHAnsi" w:hAnsi="Gill Sans Light" w:cs="Gill Sans Light"/>
          <w:sz w:val="22"/>
          <w:szCs w:val="22"/>
        </w:rPr>
      </w:pPr>
      <w:r w:rsidRPr="001A27AE">
        <w:rPr>
          <w:rFonts w:ascii="Gill Sans Light" w:hAnsi="Gill Sans Light" w:cs="Gill Sans Light" w:hint="cs"/>
          <w:b/>
          <w:bCs/>
          <w:sz w:val="22"/>
          <w:szCs w:val="22"/>
        </w:rPr>
        <w:t>Follow health and safety protocols.</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Our orientation includes health and safety training for all new hires. Those people involved in preparing and serving food must follow health and safety regulations, including proper food handling and cleanliness. Reporting any unsafe conditions or incidents to management immediately helps us to ensure a safe workplace for everyone.</w:t>
      </w:r>
    </w:p>
    <w:p w14:paraId="7FA17328" w14:textId="4258C89D" w:rsidR="001A27AE" w:rsidRPr="001A27AE" w:rsidRDefault="001A27AE" w:rsidP="001A27AE">
      <w:pPr>
        <w:pStyle w:val="NormalWeb"/>
        <w:numPr>
          <w:ilvl w:val="0"/>
          <w:numId w:val="5"/>
        </w:numPr>
        <w:spacing w:before="0" w:beforeAutospacing="0" w:after="200" w:afterAutospacing="0"/>
        <w:rPr>
          <w:rFonts w:ascii="Gill Sans Light" w:hAnsi="Gill Sans Light" w:cs="Gill Sans Light"/>
          <w:sz w:val="22"/>
          <w:szCs w:val="22"/>
        </w:rPr>
      </w:pPr>
      <w:r w:rsidRPr="001A27AE">
        <w:rPr>
          <w:rFonts w:ascii="Gill Sans Light" w:eastAsiaTheme="minorHAnsi" w:hAnsi="Gill Sans Light" w:cs="Gill Sans Light" w:hint="cs"/>
          <w:b/>
          <w:bCs/>
          <w:sz w:val="22"/>
          <w:szCs w:val="22"/>
        </w:rPr>
        <w:t xml:space="preserve">Value sobriety at work. </w:t>
      </w:r>
      <w:r w:rsidRPr="001A27AE">
        <w:rPr>
          <w:rFonts w:ascii="Gill Sans Light" w:eastAsiaTheme="minorHAnsi" w:hAnsi="Gill Sans Light" w:cs="Gill Sans Light" w:hint="cs"/>
          <w:b/>
          <w:bCs/>
          <w:sz w:val="22"/>
          <w:szCs w:val="22"/>
        </w:rPr>
        <w:br/>
      </w:r>
      <w:r w:rsidRPr="001A27AE">
        <w:rPr>
          <w:rFonts w:ascii="Gill Sans Light" w:eastAsiaTheme="minorHAnsi" w:hAnsi="Gill Sans Light" w:cs="Gill Sans Light" w:hint="cs"/>
          <w:sz w:val="22"/>
          <w:szCs w:val="22"/>
        </w:rPr>
        <w:t>Drinking or consuming alcohol or marijuana</w:t>
      </w:r>
      <w:r w:rsidR="00C73599">
        <w:rPr>
          <w:rFonts w:ascii="Gill Sans Light" w:eastAsiaTheme="minorHAnsi" w:hAnsi="Gill Sans Light" w:cs="Gill Sans Light"/>
          <w:sz w:val="22"/>
          <w:szCs w:val="22"/>
        </w:rPr>
        <w:t xml:space="preserve"> </w:t>
      </w:r>
      <w:r w:rsidRPr="001A27AE">
        <w:rPr>
          <w:rFonts w:ascii="Gill Sans Light" w:eastAsiaTheme="minorHAnsi" w:hAnsi="Gill Sans Light" w:cs="Gill Sans Light" w:hint="cs"/>
          <w:sz w:val="22"/>
          <w:szCs w:val="22"/>
        </w:rPr>
        <w:t xml:space="preserve">at work or coming to work under the influence of </w:t>
      </w:r>
      <w:r w:rsidRPr="001A27AE">
        <w:rPr>
          <w:rFonts w:ascii="Gill Sans Light" w:eastAsiaTheme="minorHAnsi" w:hAnsi="Gill Sans Light" w:cs="Gill Sans Light" w:hint="cs"/>
          <w:sz w:val="22"/>
          <w:szCs w:val="22"/>
        </w:rPr>
        <w:lastRenderedPageBreak/>
        <w:t xml:space="preserve">any substances is not allowed. </w:t>
      </w:r>
      <w:r w:rsidRPr="001A27AE">
        <w:rPr>
          <w:rFonts w:ascii="Gill Sans Light" w:hAnsi="Gill Sans Light" w:cs="Gill Sans Light" w:hint="cs"/>
          <w:sz w:val="22"/>
          <w:szCs w:val="22"/>
        </w:rPr>
        <w:t>Violation of this policy will result in immediate disciplinary action, up to and including termination.</w:t>
      </w:r>
    </w:p>
    <w:p w14:paraId="6FCBCE1F" w14:textId="77777777" w:rsidR="001A27AE" w:rsidRPr="001A27AE" w:rsidRDefault="001A27AE" w:rsidP="001A27AE">
      <w:pPr>
        <w:pStyle w:val="NormalWeb"/>
        <w:numPr>
          <w:ilvl w:val="0"/>
          <w:numId w:val="5"/>
        </w:numPr>
        <w:spacing w:before="0" w:beforeAutospacing="0" w:after="200" w:afterAutospacing="0"/>
        <w:rPr>
          <w:rFonts w:ascii="Gill Sans Light" w:hAnsi="Gill Sans Light" w:cs="Gill Sans Light"/>
          <w:sz w:val="22"/>
          <w:szCs w:val="22"/>
        </w:rPr>
      </w:pPr>
      <w:r w:rsidRPr="001A27AE">
        <w:rPr>
          <w:rFonts w:ascii="Gill Sans Light" w:hAnsi="Gill Sans Light" w:cs="Gill Sans Light" w:hint="cs"/>
          <w:b/>
          <w:bCs/>
          <w:sz w:val="22"/>
          <w:szCs w:val="22"/>
        </w:rPr>
        <w:t xml:space="preserve">Comply with workplace laws.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All employees are required to comply with regional, provincial and national laws, including labour laws, health codes, and licensing regulations.</w:t>
      </w:r>
    </w:p>
    <w:p w14:paraId="78AF808E" w14:textId="77777777" w:rsidR="001A27AE" w:rsidRPr="001A27AE" w:rsidRDefault="001A27AE" w:rsidP="001A27AE">
      <w:pPr>
        <w:pStyle w:val="NormalWeb"/>
        <w:numPr>
          <w:ilvl w:val="0"/>
          <w:numId w:val="5"/>
        </w:numPr>
        <w:spacing w:before="0" w:beforeAutospacing="0" w:after="200" w:afterAutospacing="0"/>
        <w:rPr>
          <w:rFonts w:ascii="Gill Sans Light" w:hAnsi="Gill Sans Light" w:cs="Gill Sans Light"/>
          <w:sz w:val="22"/>
          <w:szCs w:val="22"/>
        </w:rPr>
      </w:pPr>
      <w:r w:rsidRPr="001A27AE">
        <w:rPr>
          <w:rFonts w:ascii="Gill Sans Light" w:hAnsi="Gill Sans Light" w:cs="Gill Sans Light" w:hint="cs"/>
          <w:b/>
          <w:bCs/>
          <w:sz w:val="22"/>
          <w:szCs w:val="22"/>
        </w:rPr>
        <w:t xml:space="preserve">Speak up.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 xml:space="preserve">Our workplace relies on people working together with a mind to physical and mental wellness. If you see someone or a situation that is unsafe, in violation of this Code of Conduct, or breaks any regional, provincial or federal laws, this should be reported immediately.  </w:t>
      </w:r>
    </w:p>
    <w:p w14:paraId="7FE3CD2E" w14:textId="77777777" w:rsidR="001A27AE" w:rsidRPr="001A27AE" w:rsidRDefault="001A27AE" w:rsidP="001A27AE">
      <w:pPr>
        <w:pStyle w:val="NormalWeb"/>
        <w:rPr>
          <w:rFonts w:ascii="Gill Sans Light" w:hAnsi="Gill Sans Light" w:cs="Gill Sans Light"/>
          <w:sz w:val="22"/>
          <w:szCs w:val="22"/>
        </w:rPr>
      </w:pPr>
      <w:r w:rsidRPr="001A27AE">
        <w:rPr>
          <w:rFonts w:ascii="Gill Sans Light" w:eastAsiaTheme="minorHAnsi" w:hAnsi="Gill Sans Light" w:cs="Gill Sans Light" w:hint="cs"/>
          <w:b/>
          <w:bCs/>
          <w:color w:val="156082" w:themeColor="accent1"/>
          <w:sz w:val="22"/>
          <w:szCs w:val="22"/>
        </w:rPr>
        <w:t xml:space="preserve">[Option to speak specifically to manager/leader role in Code of Conduct] </w:t>
      </w:r>
      <w:r w:rsidRPr="001A27AE">
        <w:rPr>
          <w:rFonts w:ascii="Gill Sans Light" w:eastAsiaTheme="minorHAnsi" w:hAnsi="Gill Sans Light" w:cs="Gill Sans Light" w:hint="cs"/>
          <w:b/>
          <w:bCs/>
          <w:sz w:val="22"/>
          <w:szCs w:val="22"/>
        </w:rPr>
        <w:br/>
      </w:r>
      <w:r w:rsidRPr="001A27AE">
        <w:rPr>
          <w:rFonts w:ascii="Gill Sans Light" w:hAnsi="Gill Sans Light" w:cs="Gill Sans Light" w:hint="cs"/>
          <w:b/>
          <w:bCs/>
          <w:sz w:val="22"/>
          <w:szCs w:val="22"/>
        </w:rPr>
        <w:t xml:space="preserve">Our managers and leaders must lead by example. </w:t>
      </w:r>
      <w:r w:rsidRPr="001A27AE">
        <w:rPr>
          <w:rFonts w:ascii="Gill Sans Light" w:hAnsi="Gill Sans Light" w:cs="Gill Sans Light" w:hint="cs"/>
          <w:b/>
          <w:bCs/>
          <w:sz w:val="22"/>
          <w:szCs w:val="22"/>
        </w:rPr>
        <w:br/>
      </w:r>
      <w:r w:rsidRPr="001A27AE">
        <w:rPr>
          <w:rFonts w:ascii="Gill Sans Light" w:hAnsi="Gill Sans Light" w:cs="Gill Sans Light" w:hint="cs"/>
          <w:sz w:val="22"/>
          <w:szCs w:val="22"/>
        </w:rPr>
        <w:t xml:space="preserve">This means that managers and leaders are also accountable to all the expectations above. They must treat all team members with whom they work with respect and fairness. They will seek to inspire success in others and be thoughtful about removing barriers to innovation and creativity. </w:t>
      </w:r>
    </w:p>
    <w:p w14:paraId="1A595350" w14:textId="77777777" w:rsidR="001A27AE" w:rsidRPr="001A27AE" w:rsidRDefault="001A27AE" w:rsidP="001A27AE">
      <w:pPr>
        <w:pStyle w:val="NormalWeb"/>
        <w:rPr>
          <w:rFonts w:ascii="Gill Sans Light" w:hAnsi="Gill Sans Light" w:cs="Gill Sans Light"/>
          <w:sz w:val="22"/>
          <w:szCs w:val="22"/>
        </w:rPr>
      </w:pPr>
      <w:r w:rsidRPr="001A27AE">
        <w:rPr>
          <w:rFonts w:ascii="Gill Sans Light" w:hAnsi="Gill Sans Light" w:cs="Gill Sans Light" w:hint="cs"/>
          <w:sz w:val="22"/>
          <w:szCs w:val="22"/>
        </w:rPr>
        <w:t xml:space="preserve">Managers/leaders should build relationships of trust with their team members and identify opportunities to help them set goals and grow within the company. Managers/leaders should be open to receiving feedback with a goal of learning from the information and making the company better. </w:t>
      </w:r>
    </w:p>
    <w:p w14:paraId="6FDDDC1B" w14:textId="631500EE" w:rsidR="001A27AE" w:rsidRPr="001A27AE" w:rsidRDefault="001A27AE" w:rsidP="001A27AE">
      <w:pPr>
        <w:pStyle w:val="NormalWeb"/>
        <w:rPr>
          <w:rFonts w:ascii="Gill Sans Light" w:hAnsi="Gill Sans Light" w:cs="Gill Sans Light"/>
          <w:sz w:val="22"/>
          <w:szCs w:val="22"/>
        </w:rPr>
      </w:pPr>
      <w:r w:rsidRPr="001A27AE">
        <w:rPr>
          <w:rFonts w:ascii="Gill Sans Light" w:eastAsiaTheme="minorHAnsi" w:hAnsi="Gill Sans Light" w:cs="Gill Sans Light" w:hint="cs"/>
          <w:b/>
          <w:bCs/>
          <w:color w:val="156082" w:themeColor="accent1"/>
          <w:sz w:val="22"/>
          <w:szCs w:val="22"/>
        </w:rPr>
        <w:t xml:space="preserve">[Option to speak specifically to customer role in Code of Conduct] </w:t>
      </w:r>
      <w:r w:rsidRPr="001A27AE">
        <w:rPr>
          <w:rFonts w:ascii="Gill Sans Light" w:eastAsiaTheme="minorHAnsi" w:hAnsi="Gill Sans Light" w:cs="Gill Sans Light" w:hint="cs"/>
          <w:b/>
          <w:bCs/>
          <w:color w:val="156082" w:themeColor="accent1"/>
          <w:sz w:val="22"/>
          <w:szCs w:val="22"/>
        </w:rPr>
        <w:br/>
      </w:r>
      <w:r w:rsidRPr="001A27AE">
        <w:rPr>
          <w:rFonts w:ascii="Gill Sans Light" w:hAnsi="Gill Sans Light" w:cs="Gill Sans Light" w:hint="cs"/>
          <w:b/>
          <w:bCs/>
          <w:sz w:val="22"/>
          <w:szCs w:val="22"/>
        </w:rPr>
        <w:t xml:space="preserve">Our </w:t>
      </w:r>
      <w:r w:rsidRPr="001A27AE">
        <w:rPr>
          <w:rFonts w:ascii="Gill Sans Light" w:eastAsiaTheme="minorHAnsi" w:hAnsi="Gill Sans Light" w:cs="Gill Sans Light" w:hint="cs"/>
          <w:b/>
          <w:bCs/>
          <w:sz w:val="22"/>
          <w:szCs w:val="22"/>
        </w:rPr>
        <w:t xml:space="preserve">customers must be respectful of our staff members and other customers. </w:t>
      </w:r>
      <w:r w:rsidRPr="001A27AE">
        <w:rPr>
          <w:rFonts w:ascii="Gill Sans Light" w:eastAsiaTheme="minorHAnsi" w:hAnsi="Gill Sans Light" w:cs="Gill Sans Light" w:hint="cs"/>
          <w:b/>
          <w:bCs/>
          <w:sz w:val="22"/>
          <w:szCs w:val="22"/>
        </w:rPr>
        <w:br/>
      </w:r>
      <w:r w:rsidRPr="001A27AE">
        <w:rPr>
          <w:rFonts w:ascii="Gill Sans Light" w:hAnsi="Gill Sans Light" w:cs="Gill Sans Light" w:hint="cs"/>
          <w:sz w:val="22"/>
          <w:szCs w:val="22"/>
        </w:rPr>
        <w:t xml:space="preserve">Our employees are the heart of our operation. Our customers must be respectful towards employees and other patrons, including being polite, showing patience, and adhering to our restaurant’s zero-tolerance for bullying and harassment. </w:t>
      </w:r>
    </w:p>
    <w:p w14:paraId="2D51F2EB" w14:textId="77777777" w:rsidR="001A27AE" w:rsidRPr="001A27AE" w:rsidRDefault="001A27AE" w:rsidP="001A27AE">
      <w:pPr>
        <w:pStyle w:val="NormalWeb"/>
        <w:rPr>
          <w:rFonts w:ascii="Gill Sans Light" w:hAnsi="Gill Sans Light" w:cs="Gill Sans Light"/>
          <w:sz w:val="22"/>
          <w:szCs w:val="22"/>
        </w:rPr>
      </w:pPr>
      <w:r w:rsidRPr="001A27AE">
        <w:rPr>
          <w:rFonts w:ascii="Gill Sans Light" w:hAnsi="Gill Sans Light" w:cs="Gill Sans Light" w:hint="cs"/>
          <w:sz w:val="22"/>
          <w:szCs w:val="22"/>
        </w:rPr>
        <w:t xml:space="preserve">Customers must refrain from abusive language or actions towards employees or other patrons. Customers who violate of our Code of Conduct may be asked to leave the restaurant. If required, our team will call for assistance from local police. </w:t>
      </w:r>
    </w:p>
    <w:p w14:paraId="3BE0E5A2" w14:textId="77777777" w:rsidR="001A27AE" w:rsidRPr="001A27AE" w:rsidRDefault="001A27AE" w:rsidP="001A27AE">
      <w:pPr>
        <w:pStyle w:val="NormalWeb"/>
        <w:rPr>
          <w:rFonts w:ascii="Gill Sans Light" w:hAnsi="Gill Sans Light" w:cs="Gill Sans Light"/>
          <w:color w:val="FF0000"/>
          <w:sz w:val="22"/>
          <w:szCs w:val="22"/>
        </w:rPr>
      </w:pPr>
      <w:r w:rsidRPr="001A27AE">
        <w:rPr>
          <w:rFonts w:ascii="Gill Sans Light" w:hAnsi="Gill Sans Light" w:cs="Gill Sans Light" w:hint="cs"/>
          <w:sz w:val="22"/>
          <w:szCs w:val="22"/>
        </w:rPr>
        <w:t xml:space="preserve">This Code of Conduct was last updated: </w:t>
      </w:r>
      <w:r w:rsidRPr="001A27AE">
        <w:rPr>
          <w:rFonts w:ascii="Gill Sans Light" w:hAnsi="Gill Sans Light" w:cs="Gill Sans Light" w:hint="cs"/>
          <w:color w:val="156082" w:themeColor="accent1"/>
          <w:sz w:val="22"/>
          <w:szCs w:val="22"/>
        </w:rPr>
        <w:t>______[Date]_______</w:t>
      </w:r>
    </w:p>
    <w:p w14:paraId="255FFFF9" w14:textId="77777777" w:rsidR="001A27AE" w:rsidRPr="001A27AE" w:rsidRDefault="001A27AE" w:rsidP="001A27AE">
      <w:pPr>
        <w:pStyle w:val="NormalWeb"/>
        <w:rPr>
          <w:rFonts w:ascii="Gill Sans Light" w:hAnsi="Gill Sans Light" w:cs="Gill Sans Light"/>
          <w:color w:val="000000" w:themeColor="text1"/>
          <w:sz w:val="22"/>
          <w:szCs w:val="22"/>
        </w:rPr>
      </w:pPr>
      <w:r w:rsidRPr="001A27AE">
        <w:rPr>
          <w:rFonts w:ascii="Gill Sans Light" w:hAnsi="Gill Sans Light" w:cs="Gill Sans Light" w:hint="cs"/>
          <w:b/>
          <w:bCs/>
          <w:color w:val="000000" w:themeColor="text1"/>
          <w:sz w:val="22"/>
          <w:szCs w:val="22"/>
        </w:rPr>
        <w:t>Note:</w:t>
      </w:r>
      <w:r w:rsidRPr="001A27AE">
        <w:rPr>
          <w:rFonts w:ascii="Gill Sans Light" w:hAnsi="Gill Sans Light" w:cs="Gill Sans Light" w:hint="cs"/>
          <w:color w:val="000000" w:themeColor="text1"/>
          <w:sz w:val="22"/>
          <w:szCs w:val="22"/>
        </w:rPr>
        <w:t xml:space="preserve"> All new employees are required to sign and date a confirmation that they have read and understood the expectations laid out in our Code of Conduct.</w:t>
      </w:r>
    </w:p>
    <w:p w14:paraId="6EEBBF5B" w14:textId="77777777" w:rsidR="001A27AE" w:rsidRPr="001A27AE" w:rsidRDefault="001A27AE" w:rsidP="001A27AE">
      <w:pPr>
        <w:autoSpaceDE w:val="0"/>
        <w:autoSpaceDN w:val="0"/>
        <w:adjustRightInd w:val="0"/>
        <w:rPr>
          <w:rFonts w:ascii="Gill Sans Light" w:hAnsi="Gill Sans Light" w:cs="Gill Sans Light"/>
          <w:b/>
          <w:bCs/>
          <w:sz w:val="22"/>
          <w:szCs w:val="22"/>
        </w:rPr>
      </w:pPr>
      <w:r w:rsidRPr="001A27AE">
        <w:rPr>
          <w:rFonts w:ascii="Gill Sans Light" w:hAnsi="Gill Sans Light" w:cs="Gill Sans Light" w:hint="cs"/>
          <w:b/>
          <w:bCs/>
          <w:sz w:val="22"/>
          <w:szCs w:val="22"/>
        </w:rPr>
        <w:t xml:space="preserve">Questions about this Code of Conduct should be addressed to: </w:t>
      </w:r>
    </w:p>
    <w:p w14:paraId="65190655" w14:textId="77777777" w:rsidR="001A27AE" w:rsidRPr="001A27AE" w:rsidRDefault="001A27AE" w:rsidP="001A27AE">
      <w:pPr>
        <w:autoSpaceDE w:val="0"/>
        <w:autoSpaceDN w:val="0"/>
        <w:adjustRightInd w:val="0"/>
        <w:rPr>
          <w:rFonts w:ascii="Gill Sans Light" w:hAnsi="Gill Sans Light" w:cs="Gill Sans Light"/>
          <w:color w:val="156082" w:themeColor="accent1"/>
          <w:sz w:val="22"/>
          <w:szCs w:val="22"/>
        </w:rPr>
      </w:pPr>
      <w:r w:rsidRPr="001A27AE">
        <w:rPr>
          <w:rFonts w:ascii="Gill Sans Light" w:hAnsi="Gill Sans Light" w:cs="Gill Sans Light" w:hint="cs"/>
          <w:color w:val="156082" w:themeColor="accent1"/>
          <w:sz w:val="22"/>
          <w:szCs w:val="22"/>
        </w:rPr>
        <w:t>________[Person]________</w:t>
      </w:r>
    </w:p>
    <w:p w14:paraId="0C14E9E3" w14:textId="77777777" w:rsidR="001A27AE" w:rsidRPr="001A27AE" w:rsidRDefault="001A27AE" w:rsidP="001A27AE">
      <w:pPr>
        <w:autoSpaceDE w:val="0"/>
        <w:autoSpaceDN w:val="0"/>
        <w:adjustRightInd w:val="0"/>
        <w:rPr>
          <w:rFonts w:ascii="Gill Sans Light" w:hAnsi="Gill Sans Light" w:cs="Gill Sans Light"/>
          <w:color w:val="156082" w:themeColor="accent1"/>
          <w:kern w:val="0"/>
          <w:sz w:val="22"/>
          <w:szCs w:val="22"/>
          <w:lang w:val="en-US"/>
        </w:rPr>
      </w:pPr>
      <w:r w:rsidRPr="001A27AE">
        <w:rPr>
          <w:rFonts w:ascii="Gill Sans Light" w:hAnsi="Gill Sans Light" w:cs="Gill Sans Light" w:hint="cs"/>
          <w:color w:val="156082" w:themeColor="accent1"/>
          <w:sz w:val="22"/>
          <w:szCs w:val="22"/>
        </w:rPr>
        <w:t>_______[Contact]________</w:t>
      </w:r>
    </w:p>
    <w:p w14:paraId="4908946B" w14:textId="614358D1" w:rsidR="001A27AE" w:rsidRPr="001A27AE" w:rsidRDefault="001A27AE" w:rsidP="001A27AE">
      <w:pPr>
        <w:pStyle w:val="NormalWeb"/>
        <w:rPr>
          <w:rFonts w:ascii="Gill Sans Light" w:hAnsi="Gill Sans Light" w:cs="Gill Sans Light"/>
          <w:sz w:val="22"/>
          <w:szCs w:val="22"/>
        </w:rPr>
      </w:pPr>
    </w:p>
    <w:p w14:paraId="32264F6A" w14:textId="77777777" w:rsidR="0049088F" w:rsidRPr="00E741D1" w:rsidRDefault="0049088F" w:rsidP="001A27AE">
      <w:pPr>
        <w:pStyle w:val="Heading2"/>
        <w:ind w:right="835"/>
        <w:jc w:val="center"/>
        <w:rPr>
          <w:rFonts w:ascii="Avenir Book" w:hAnsi="Avenir Book"/>
          <w:color w:val="000000" w:themeColor="text1"/>
        </w:rPr>
      </w:pPr>
    </w:p>
    <w:sectPr w:rsidR="0049088F" w:rsidRPr="00E741D1" w:rsidSect="001A27AE">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CD760" w14:textId="77777777" w:rsidR="006E121D" w:rsidRDefault="006E121D" w:rsidP="005A10D1">
      <w:pPr>
        <w:spacing w:after="0" w:line="240" w:lineRule="auto"/>
      </w:pPr>
      <w:r>
        <w:separator/>
      </w:r>
    </w:p>
  </w:endnote>
  <w:endnote w:type="continuationSeparator" w:id="0">
    <w:p w14:paraId="76CB0077" w14:textId="77777777" w:rsidR="006E121D" w:rsidRDefault="006E121D"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Light">
    <w:altName w:val="Arial"/>
    <w:charset w:val="B1"/>
    <w:family w:val="swiss"/>
    <w:pitch w:val="variable"/>
    <w:sig w:usb0="80000A67" w:usb1="00000000" w:usb2="00000000" w:usb3="00000000" w:csb0="000001F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546870"/>
      <w:docPartObj>
        <w:docPartGallery w:val="Page Numbers (Bottom of Page)"/>
        <w:docPartUnique/>
      </w:docPartObj>
    </w:sdtPr>
    <w:sdtContent>
      <w:p w14:paraId="727BD2ED" w14:textId="77777777" w:rsidR="005A10D1" w:rsidRDefault="005A10D1" w:rsidP="00BE5343">
        <w:pPr>
          <w:pStyle w:val="Footer"/>
          <w:framePr w:wrap="none" w:vAnchor="text" w:hAnchor="page" w:x="10049" w:y="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357BEDE" w14:textId="028D7B2A" w:rsidR="005A10D1" w:rsidRPr="005A10D1" w:rsidRDefault="001A27AE" w:rsidP="00803867">
    <w:pPr>
      <w:pStyle w:val="BasicParagraph"/>
      <w:ind w:right="360"/>
      <w:rPr>
        <w:rFonts w:ascii="Calibri" w:hAnsi="Calibri" w:cs="Calibri"/>
        <w:i/>
        <w:iCs/>
        <w:sz w:val="20"/>
        <w:szCs w:val="20"/>
      </w:rPr>
    </w:pPr>
    <w:r>
      <w:rPr>
        <w:rFonts w:ascii="Calibri" w:hAnsi="Calibri" w:cs="Calibri"/>
        <w:sz w:val="20"/>
        <w:szCs w:val="20"/>
      </w:rPr>
      <w:t>Code of Conduct</w:t>
    </w:r>
    <w:r w:rsidR="007A6AAD">
      <w:rPr>
        <w:rFonts w:ascii="Calibri" w:hAnsi="Calibri" w:cs="Calibri"/>
        <w:sz w:val="20"/>
        <w:szCs w:val="20"/>
      </w:rPr>
      <w:t xml:space="preserve"> </w:t>
    </w:r>
    <w:r>
      <w:rPr>
        <w:rFonts w:ascii="Calibri" w:hAnsi="Calibri" w:cs="Calibri"/>
        <w:sz w:val="20"/>
        <w:szCs w:val="20"/>
      </w:rPr>
      <w:t>Template</w:t>
    </w:r>
    <w:r w:rsidR="00BE5343">
      <w:rPr>
        <w:rFonts w:ascii="Calibri" w:hAnsi="Calibri" w:cs="Calibri"/>
        <w:sz w:val="20"/>
        <w:szCs w:val="20"/>
      </w:rPr>
      <w:t xml:space="preserve"> (CTS)</w:t>
    </w:r>
    <w:r w:rsidR="00BE5343">
      <w:rPr>
        <w:rFonts w:ascii="Calibri" w:hAnsi="Calibri" w:cs="Calibri"/>
        <w:sz w:val="20"/>
        <w:szCs w:val="20"/>
      </w:rPr>
      <w:br/>
    </w:r>
    <w:r w:rsidR="00BE5343">
      <w:rPr>
        <w:rFonts w:ascii="Calibri" w:hAnsi="Calibri" w:cs="Calibri"/>
        <w:i/>
        <w:iCs/>
        <w:sz w:val="20"/>
        <w:szCs w:val="20"/>
      </w:rPr>
      <w:t>Current as of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5F0AC866" w:rsidR="005A10D1" w:rsidRPr="00F54254" w:rsidRDefault="001A27AE" w:rsidP="00F54254">
    <w:pPr>
      <w:pStyle w:val="BasicParagraph"/>
      <w:ind w:left="-360" w:right="360"/>
      <w:rPr>
        <w:rFonts w:ascii="Calibri" w:hAnsi="Calibri" w:cs="Calibri"/>
        <w:sz w:val="20"/>
        <w:szCs w:val="20"/>
      </w:rPr>
    </w:pPr>
    <w:r>
      <w:rPr>
        <w:rFonts w:ascii="Calibri" w:hAnsi="Calibri" w:cs="Calibri"/>
        <w:sz w:val="20"/>
        <w:szCs w:val="20"/>
      </w:rPr>
      <w:t>Code of Conduct</w:t>
    </w:r>
    <w:r w:rsidR="00E1481A">
      <w:rPr>
        <w:rFonts w:ascii="Calibri" w:hAnsi="Calibri" w:cs="Calibri"/>
        <w:sz w:val="20"/>
        <w:szCs w:val="20"/>
      </w:rPr>
      <w:t xml:space="preserve"> </w:t>
    </w:r>
    <w:r>
      <w:rPr>
        <w:rFonts w:ascii="Calibri" w:hAnsi="Calibri" w:cs="Calibri"/>
        <w:sz w:val="20"/>
        <w:szCs w:val="20"/>
      </w:rPr>
      <w:t>Template</w:t>
    </w:r>
    <w:r w:rsidR="0026093A">
      <w:rPr>
        <w:rFonts w:ascii="Calibri" w:hAnsi="Calibri" w:cs="Calibri"/>
        <w:sz w:val="20"/>
        <w:szCs w:val="20"/>
      </w:rPr>
      <w:t xml:space="preserve"> </w:t>
    </w:r>
    <w:r w:rsidR="00BE5343">
      <w:rPr>
        <w:rFonts w:ascii="Calibri" w:hAnsi="Calibri" w:cs="Calibri"/>
        <w:sz w:val="20"/>
        <w:szCs w:val="20"/>
      </w:rPr>
      <w:t>(CTS)</w:t>
    </w:r>
    <w:r w:rsidR="00BE5343">
      <w:rPr>
        <w:rFonts w:ascii="Calibri" w:hAnsi="Calibri" w:cs="Calibri"/>
        <w:sz w:val="20"/>
        <w:szCs w:val="20"/>
      </w:rPr>
      <w:br/>
    </w:r>
    <w:r w:rsidR="00BE5343">
      <w:rPr>
        <w:rFonts w:ascii="Calibri" w:hAnsi="Calibri" w:cs="Calibri"/>
        <w:i/>
        <w:iCs/>
        <w:sz w:val="20"/>
        <w:szCs w:val="20"/>
      </w:rPr>
      <w:t>Current as of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B1F16" w14:textId="77777777" w:rsidR="006E121D" w:rsidRDefault="006E121D" w:rsidP="005A10D1">
      <w:pPr>
        <w:spacing w:after="0" w:line="240" w:lineRule="auto"/>
      </w:pPr>
      <w:r>
        <w:separator/>
      </w:r>
    </w:p>
  </w:footnote>
  <w:footnote w:type="continuationSeparator" w:id="0">
    <w:p w14:paraId="22645339" w14:textId="77777777" w:rsidR="006E121D" w:rsidRDefault="006E121D"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E59" w14:textId="2689294D" w:rsidR="005A10D1" w:rsidRDefault="005A10D1" w:rsidP="005A10D1">
    <w:pPr>
      <w:pStyle w:val="Header"/>
      <w:ind w:left="-1260"/>
    </w:pPr>
  </w:p>
  <w:p w14:paraId="633BD60F" w14:textId="55B1B432" w:rsidR="005A10D1" w:rsidRPr="00803867" w:rsidRDefault="00803867">
    <w:pPr>
      <w:pStyle w:val="Header"/>
      <w:rPr>
        <w:rFonts w:ascii="Gill Sans Light" w:hAnsi="Gill Sans Light" w:cs="Gill Sans Light"/>
        <w:color w:val="156082" w:themeColor="accent1"/>
        <w:sz w:val="20"/>
        <w:szCs w:val="20"/>
      </w:rPr>
    </w:pPr>
    <w:r w:rsidRPr="008E2258">
      <w:rPr>
        <w:rFonts w:ascii="Gill Sans Light" w:hAnsi="Gill Sans Light" w:cs="Gill Sans Light" w:hint="cs"/>
        <w:color w:val="156082" w:themeColor="accen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457"/>
    <w:multiLevelType w:val="multilevel"/>
    <w:tmpl w:val="E3E6788E"/>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EE2E23"/>
    <w:multiLevelType w:val="hybridMultilevel"/>
    <w:tmpl w:val="D1F40F00"/>
    <w:lvl w:ilvl="0" w:tplc="2E2CA134">
      <w:numFmt w:val="bullet"/>
      <w:lvlText w:val="•"/>
      <w:lvlJc w:val="left"/>
      <w:pPr>
        <w:ind w:left="720" w:hanging="360"/>
      </w:pPr>
      <w:rPr>
        <w:rFonts w:ascii="Gill Sans Light" w:eastAsiaTheme="minorHAnsi" w:hAnsi="Gill Sans Light" w:cs="Gill Sans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479BB"/>
    <w:multiLevelType w:val="hybridMultilevel"/>
    <w:tmpl w:val="AA42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4"/>
  </w:num>
  <w:num w:numId="2" w16cid:durableId="104886491">
    <w:abstractNumId w:val="1"/>
  </w:num>
  <w:num w:numId="3" w16cid:durableId="449011652">
    <w:abstractNumId w:val="5"/>
  </w:num>
  <w:num w:numId="4" w16cid:durableId="139885459">
    <w:abstractNumId w:val="6"/>
  </w:num>
  <w:num w:numId="5" w16cid:durableId="1390305419">
    <w:abstractNumId w:val="0"/>
  </w:num>
  <w:num w:numId="6" w16cid:durableId="539558602">
    <w:abstractNumId w:val="3"/>
  </w:num>
  <w:num w:numId="7" w16cid:durableId="1653868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24990"/>
    <w:rsid w:val="00070CC8"/>
    <w:rsid w:val="000B4CF9"/>
    <w:rsid w:val="000C5387"/>
    <w:rsid w:val="00112420"/>
    <w:rsid w:val="001A27AE"/>
    <w:rsid w:val="001A2921"/>
    <w:rsid w:val="001C6BDA"/>
    <w:rsid w:val="0026093A"/>
    <w:rsid w:val="0027767D"/>
    <w:rsid w:val="0033126C"/>
    <w:rsid w:val="00346A69"/>
    <w:rsid w:val="00392872"/>
    <w:rsid w:val="003F18E1"/>
    <w:rsid w:val="00404691"/>
    <w:rsid w:val="004333F2"/>
    <w:rsid w:val="00443342"/>
    <w:rsid w:val="00460FD5"/>
    <w:rsid w:val="0047652B"/>
    <w:rsid w:val="0049088F"/>
    <w:rsid w:val="004C1832"/>
    <w:rsid w:val="004D3DD4"/>
    <w:rsid w:val="004F7D35"/>
    <w:rsid w:val="00501D36"/>
    <w:rsid w:val="00502E85"/>
    <w:rsid w:val="005546BA"/>
    <w:rsid w:val="00560F4C"/>
    <w:rsid w:val="00581327"/>
    <w:rsid w:val="005A10D1"/>
    <w:rsid w:val="005A49D4"/>
    <w:rsid w:val="005F47F9"/>
    <w:rsid w:val="00610684"/>
    <w:rsid w:val="00621B2A"/>
    <w:rsid w:val="006A0643"/>
    <w:rsid w:val="006B4EBE"/>
    <w:rsid w:val="006C11ED"/>
    <w:rsid w:val="006C1A69"/>
    <w:rsid w:val="006E121D"/>
    <w:rsid w:val="00714266"/>
    <w:rsid w:val="007203E0"/>
    <w:rsid w:val="00733EDF"/>
    <w:rsid w:val="007A6AAD"/>
    <w:rsid w:val="007F5CE3"/>
    <w:rsid w:val="00803867"/>
    <w:rsid w:val="008067E4"/>
    <w:rsid w:val="00834213"/>
    <w:rsid w:val="008833A5"/>
    <w:rsid w:val="00895883"/>
    <w:rsid w:val="008D4D69"/>
    <w:rsid w:val="009364BF"/>
    <w:rsid w:val="009651CE"/>
    <w:rsid w:val="009C5DB2"/>
    <w:rsid w:val="009E350D"/>
    <w:rsid w:val="009E771B"/>
    <w:rsid w:val="009F552E"/>
    <w:rsid w:val="00A11D3D"/>
    <w:rsid w:val="00A72EB6"/>
    <w:rsid w:val="00AA5127"/>
    <w:rsid w:val="00B074DB"/>
    <w:rsid w:val="00B1495B"/>
    <w:rsid w:val="00B472ED"/>
    <w:rsid w:val="00BA5641"/>
    <w:rsid w:val="00BB2F43"/>
    <w:rsid w:val="00BB79D2"/>
    <w:rsid w:val="00BE29A8"/>
    <w:rsid w:val="00BE5343"/>
    <w:rsid w:val="00BE6738"/>
    <w:rsid w:val="00C15C71"/>
    <w:rsid w:val="00C73599"/>
    <w:rsid w:val="00C75E9E"/>
    <w:rsid w:val="00C8688D"/>
    <w:rsid w:val="00C9378E"/>
    <w:rsid w:val="00CA57C8"/>
    <w:rsid w:val="00CA581A"/>
    <w:rsid w:val="00CD2AA1"/>
    <w:rsid w:val="00D02E6B"/>
    <w:rsid w:val="00D30279"/>
    <w:rsid w:val="00D31D27"/>
    <w:rsid w:val="00D32252"/>
    <w:rsid w:val="00D35085"/>
    <w:rsid w:val="00D97300"/>
    <w:rsid w:val="00DD4921"/>
    <w:rsid w:val="00E1481A"/>
    <w:rsid w:val="00E43E57"/>
    <w:rsid w:val="00E5038E"/>
    <w:rsid w:val="00E87DD4"/>
    <w:rsid w:val="00ED1E90"/>
    <w:rsid w:val="00F102C9"/>
    <w:rsid w:val="00F373E1"/>
    <w:rsid w:val="00F54254"/>
    <w:rsid w:val="00F819AF"/>
    <w:rsid w:val="00FA2D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 w:type="paragraph" w:customStyle="1" w:styleId="GaramondBody">
    <w:name w:val="Garamond Body"/>
    <w:basedOn w:val="Normal"/>
    <w:link w:val="GaramondBodyChar"/>
    <w:qFormat/>
    <w:rsid w:val="001A27AE"/>
    <w:pPr>
      <w:autoSpaceDE w:val="0"/>
      <w:autoSpaceDN w:val="0"/>
      <w:adjustRightInd w:val="0"/>
      <w:spacing w:after="0" w:line="240" w:lineRule="auto"/>
      <w:jc w:val="both"/>
    </w:pPr>
    <w:rPr>
      <w:rFonts w:ascii="Arial" w:eastAsia="Arial" w:hAnsi="Arial" w:cs="Arial"/>
      <w:kern w:val="0"/>
      <w:sz w:val="22"/>
      <w:lang w:val="en-GB" w:eastAsia="en-GB"/>
      <w14:ligatures w14:val="none"/>
    </w:rPr>
  </w:style>
  <w:style w:type="character" w:customStyle="1" w:styleId="GaramondBodyChar">
    <w:name w:val="Garamond Body Char"/>
    <w:basedOn w:val="DefaultParagraphFont"/>
    <w:link w:val="GaramondBody"/>
    <w:rsid w:val="001A27AE"/>
    <w:rPr>
      <w:rFonts w:ascii="Arial" w:eastAsia="Arial" w:hAnsi="Arial" w:cs="Arial"/>
      <w:kern w:val="0"/>
      <w:sz w:val="22"/>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2025-07-28T22:43:00Z</cp:lastPrinted>
  <dcterms:created xsi:type="dcterms:W3CDTF">2025-07-30T06:19:00Z</dcterms:created>
  <dcterms:modified xsi:type="dcterms:W3CDTF">2025-07-30T06:19:00Z</dcterms:modified>
</cp:coreProperties>
</file>